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C467C3" w:rsidP="00004313">
                                <w:pPr>
                                  <w:rPr>
                                    <w:rFonts w:ascii="Arial" w:hAnsi="Arial" w:cs="Arial"/>
                                  </w:rPr>
                                </w:pPr>
                                <w:r>
                                  <w:rPr>
                                    <w:rFonts w:ascii="Arial" w:hAnsi="Arial" w:cs="Arial"/>
                                    <w:b/>
                                  </w:rPr>
                                  <w:t>November</w:t>
                                </w:r>
                                <w:r w:rsidR="00BD141B">
                                  <w:rPr>
                                    <w:rFonts w:ascii="Arial" w:hAnsi="Arial" w:cs="Arial"/>
                                    <w:b/>
                                  </w:rPr>
                                  <w:t xml:space="preserve"> </w:t>
                                </w:r>
                                <w:r>
                                  <w:rPr>
                                    <w:rFonts w:ascii="Arial" w:hAnsi="Arial" w:cs="Arial"/>
                                    <w:b/>
                                  </w:rPr>
                                  <w:t>15</w:t>
                                </w:r>
                                <w:r w:rsidR="00BD141B">
                                  <w:rPr>
                                    <w:rFonts w:ascii="Arial" w:hAnsi="Arial" w:cs="Arial"/>
                                    <w:b/>
                                  </w:rPr>
                                  <w:t>,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C467C3" w:rsidP="00004313">
                          <w:pPr>
                            <w:rPr>
                              <w:rFonts w:ascii="Arial" w:hAnsi="Arial" w:cs="Arial"/>
                            </w:rPr>
                          </w:pPr>
                          <w:r>
                            <w:rPr>
                              <w:rFonts w:ascii="Arial" w:hAnsi="Arial" w:cs="Arial"/>
                              <w:b/>
                            </w:rPr>
                            <w:t>November</w:t>
                          </w:r>
                          <w:r w:rsidR="00BD141B">
                            <w:rPr>
                              <w:rFonts w:ascii="Arial" w:hAnsi="Arial" w:cs="Arial"/>
                              <w:b/>
                            </w:rPr>
                            <w:t xml:space="preserve"> </w:t>
                          </w:r>
                          <w:r>
                            <w:rPr>
                              <w:rFonts w:ascii="Arial" w:hAnsi="Arial" w:cs="Arial"/>
                              <w:b/>
                            </w:rPr>
                            <w:t>15</w:t>
                          </w:r>
                          <w:r w:rsidR="00BD141B">
                            <w:rPr>
                              <w:rFonts w:ascii="Arial" w:hAnsi="Arial" w:cs="Arial"/>
                              <w:b/>
                            </w:rPr>
                            <w:t>,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7E1D7B" w:rsidRPr="007E1D7B">
        <w:rPr>
          <w:rFonts w:ascii="Arial" w:hAnsi="Arial" w:cs="Arial"/>
          <w:sz w:val="20"/>
          <w:szCs w:val="20"/>
        </w:rPr>
        <w:t>Japheth Fuentes (ASG), Dustin Bare, Jeff Ennenga, Megan Feagles (Recorder), Eden Francis, Kara Leonard, Alice Lewis, Mike Mattson, Tracy Nelson, Scot Pruyn (Chair), Lisa Reynolds, Cynthia Risan, Esther Sexton, Sarah Steidl, Dru Urbassik, Helen Wand</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7E1D7B">
        <w:rPr>
          <w:rFonts w:ascii="Arial" w:hAnsi="Arial" w:cs="Arial"/>
          <w:sz w:val="20"/>
          <w:szCs w:val="20"/>
        </w:rPr>
        <w:t>Marilyn Braught</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7E1D7B" w:rsidRPr="007E1D7B">
        <w:rPr>
          <w:rFonts w:ascii="Arial" w:hAnsi="Arial" w:cs="Arial"/>
          <w:sz w:val="20"/>
          <w:szCs w:val="20"/>
        </w:rPr>
        <w:t>Karen Ash, Nora Brodnicki, Rick Carino, Elizabeth Carney, Frank Corona, Ida Flippo, Darlene Geiger, Sue Goff, Shalee Hodgson, Jason Kovac, Jeff McAlpine (Alternate Chair), David Plotkin, Tara Sprehe, *Andrea Vergun</w:t>
      </w:r>
    </w:p>
    <w:p w:rsidR="00167036" w:rsidRPr="00167036" w:rsidRDefault="00167036" w:rsidP="00167036">
      <w:pPr>
        <w:rPr>
          <w:rFonts w:ascii="Arial" w:hAnsi="Arial" w:cs="Arial"/>
          <w:b/>
          <w:sz w:val="20"/>
        </w:rPr>
      </w:pPr>
    </w:p>
    <w:p w:rsidR="00C44A6E" w:rsidRPr="00C44A6E" w:rsidRDefault="00C44A6E" w:rsidP="00C44A6E">
      <w:pPr>
        <w:rPr>
          <w:rFonts w:ascii="Arial" w:hAnsi="Arial" w:cs="Arial"/>
          <w:b/>
          <w:sz w:val="20"/>
        </w:rPr>
      </w:pPr>
    </w:p>
    <w:p w:rsidR="00C44A6E" w:rsidRDefault="00C44A6E" w:rsidP="00167036">
      <w:pPr>
        <w:pStyle w:val="ListParagraph"/>
        <w:numPr>
          <w:ilvl w:val="0"/>
          <w:numId w:val="21"/>
        </w:numPr>
        <w:rPr>
          <w:rFonts w:ascii="Arial" w:hAnsi="Arial" w:cs="Arial"/>
          <w:b/>
          <w:sz w:val="20"/>
        </w:rPr>
      </w:pPr>
      <w:r>
        <w:rPr>
          <w:rFonts w:ascii="Arial" w:hAnsi="Arial" w:cs="Arial"/>
          <w:b/>
          <w:sz w:val="20"/>
        </w:rPr>
        <w:t>Chair Nominations/Vote</w:t>
      </w:r>
    </w:p>
    <w:p w:rsidR="00111FAC" w:rsidRDefault="00111FAC" w:rsidP="00111FAC">
      <w:pPr>
        <w:pStyle w:val="ListParagraph"/>
        <w:numPr>
          <w:ilvl w:val="1"/>
          <w:numId w:val="21"/>
        </w:numPr>
        <w:rPr>
          <w:rFonts w:ascii="Arial" w:hAnsi="Arial" w:cs="Arial"/>
          <w:sz w:val="20"/>
        </w:rPr>
      </w:pPr>
      <w:r w:rsidRPr="00111FAC">
        <w:rPr>
          <w:rFonts w:ascii="Arial" w:hAnsi="Arial" w:cs="Arial"/>
          <w:sz w:val="20"/>
        </w:rPr>
        <w:t xml:space="preserve">Scot Pruyn accepted a nomination. Voting was done via email. Scot will be the Chair for 2 </w:t>
      </w:r>
      <w:r w:rsidR="00364D2D" w:rsidRPr="00111FAC">
        <w:rPr>
          <w:rFonts w:ascii="Arial" w:hAnsi="Arial" w:cs="Arial"/>
          <w:sz w:val="20"/>
        </w:rPr>
        <w:t>years</w:t>
      </w:r>
      <w:r w:rsidRPr="00111FAC">
        <w:rPr>
          <w:rFonts w:ascii="Arial" w:hAnsi="Arial" w:cs="Arial"/>
          <w:sz w:val="20"/>
        </w:rPr>
        <w:t>, ending</w:t>
      </w:r>
      <w:r w:rsidR="002C24CF">
        <w:rPr>
          <w:rFonts w:ascii="Arial" w:hAnsi="Arial" w:cs="Arial"/>
          <w:sz w:val="20"/>
        </w:rPr>
        <w:t xml:space="preserve"> 202</w:t>
      </w:r>
      <w:r>
        <w:rPr>
          <w:rFonts w:ascii="Arial" w:hAnsi="Arial" w:cs="Arial"/>
          <w:sz w:val="20"/>
        </w:rPr>
        <w:t>1/SP.</w:t>
      </w:r>
    </w:p>
    <w:p w:rsidR="005C5BCA" w:rsidRDefault="005C5BCA" w:rsidP="00111FAC">
      <w:pPr>
        <w:pStyle w:val="ListParagraph"/>
        <w:numPr>
          <w:ilvl w:val="1"/>
          <w:numId w:val="21"/>
        </w:numPr>
        <w:rPr>
          <w:rFonts w:ascii="Arial" w:hAnsi="Arial" w:cs="Arial"/>
          <w:sz w:val="20"/>
        </w:rPr>
      </w:pPr>
      <w:r>
        <w:rPr>
          <w:rFonts w:ascii="Arial" w:hAnsi="Arial" w:cs="Arial"/>
          <w:sz w:val="20"/>
        </w:rPr>
        <w:t>The Committee agreed that Scot should still serve on the Review Team and Re</w:t>
      </w:r>
      <w:r w:rsidR="00015127">
        <w:rPr>
          <w:rFonts w:ascii="Arial" w:hAnsi="Arial" w:cs="Arial"/>
          <w:sz w:val="20"/>
        </w:rPr>
        <w:t>lated Instruction Sub-Committee</w:t>
      </w:r>
      <w:r>
        <w:rPr>
          <w:rFonts w:ascii="Arial" w:hAnsi="Arial" w:cs="Arial"/>
          <w:sz w:val="20"/>
        </w:rPr>
        <w:t>.</w:t>
      </w:r>
    </w:p>
    <w:p w:rsidR="00710ED2" w:rsidRPr="00157323" w:rsidRDefault="00157323" w:rsidP="008B2953">
      <w:pPr>
        <w:pStyle w:val="ListParagraph"/>
        <w:ind w:left="936"/>
        <w:rPr>
          <w:rFonts w:ascii="Arial" w:hAnsi="Arial" w:cs="Arial"/>
          <w:i/>
          <w:sz w:val="20"/>
        </w:rPr>
      </w:pPr>
      <w:r w:rsidRPr="00157323">
        <w:rPr>
          <w:rFonts w:ascii="Arial" w:hAnsi="Arial" w:cs="Arial"/>
          <w:i/>
          <w:sz w:val="20"/>
        </w:rPr>
        <w:t>MCF updated Curriculum Committee website, attendance sheet, membership document on 11/15/19</w:t>
      </w:r>
    </w:p>
    <w:p w:rsidR="00C44A6E" w:rsidRPr="00C44A6E" w:rsidRDefault="00C44A6E" w:rsidP="00C44A6E">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C467C3">
        <w:rPr>
          <w:rFonts w:ascii="Arial" w:hAnsi="Arial" w:cs="Arial"/>
          <w:sz w:val="20"/>
        </w:rPr>
        <w:t>November 1</w:t>
      </w:r>
      <w:r w:rsidR="00E71372">
        <w:rPr>
          <w:rFonts w:ascii="Arial" w:hAnsi="Arial" w:cs="Arial"/>
          <w:sz w:val="20"/>
        </w:rPr>
        <w:t xml:space="preserve">, </w:t>
      </w:r>
      <w:r w:rsidR="00BD141B">
        <w:rPr>
          <w:rFonts w:ascii="Arial" w:hAnsi="Arial" w:cs="Arial"/>
          <w:sz w:val="20"/>
        </w:rPr>
        <w:t>2019</w:t>
      </w:r>
      <w:r w:rsidR="00167036" w:rsidRPr="00167036">
        <w:rPr>
          <w:rFonts w:ascii="Arial" w:hAnsi="Arial" w:cs="Arial"/>
          <w:sz w:val="20"/>
        </w:rPr>
        <w:t xml:space="preserve"> 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563D84" w:rsidRDefault="00D50BCF" w:rsidP="00167036">
      <w:pPr>
        <w:pStyle w:val="ListParagraph"/>
        <w:numPr>
          <w:ilvl w:val="1"/>
          <w:numId w:val="21"/>
        </w:numPr>
        <w:rPr>
          <w:rFonts w:ascii="Arial" w:hAnsi="Arial" w:cs="Arial"/>
          <w:sz w:val="20"/>
        </w:rPr>
      </w:pPr>
      <w:r>
        <w:rPr>
          <w:rFonts w:ascii="Arial" w:hAnsi="Arial" w:cs="Arial"/>
          <w:sz w:val="20"/>
        </w:rPr>
        <w:t xml:space="preserve">There was discussion about </w:t>
      </w:r>
      <w:r w:rsidR="00563D84">
        <w:rPr>
          <w:rFonts w:ascii="Arial" w:hAnsi="Arial" w:cs="Arial"/>
          <w:sz w:val="20"/>
        </w:rPr>
        <w:t>BA-131</w:t>
      </w:r>
      <w:r>
        <w:rPr>
          <w:rFonts w:ascii="Arial" w:hAnsi="Arial" w:cs="Arial"/>
          <w:sz w:val="20"/>
        </w:rPr>
        <w:t>’s</w:t>
      </w:r>
      <w:r w:rsidR="00563D84">
        <w:rPr>
          <w:rFonts w:ascii="Arial" w:hAnsi="Arial" w:cs="Arial"/>
          <w:sz w:val="20"/>
        </w:rPr>
        <w:t xml:space="preserve"> </w:t>
      </w:r>
      <w:r>
        <w:rPr>
          <w:rFonts w:ascii="Arial" w:hAnsi="Arial" w:cs="Arial"/>
          <w:sz w:val="20"/>
        </w:rPr>
        <w:t>outcomes</w:t>
      </w:r>
    </w:p>
    <w:p w:rsidR="00741BD1" w:rsidRDefault="00253E17" w:rsidP="00741BD1">
      <w:pPr>
        <w:pStyle w:val="ListParagraph"/>
        <w:numPr>
          <w:ilvl w:val="2"/>
          <w:numId w:val="21"/>
        </w:numPr>
        <w:rPr>
          <w:rFonts w:ascii="Arial" w:hAnsi="Arial" w:cs="Arial"/>
          <w:sz w:val="20"/>
        </w:rPr>
      </w:pPr>
      <w:r>
        <w:rPr>
          <w:rFonts w:ascii="Arial" w:hAnsi="Arial" w:cs="Arial"/>
          <w:sz w:val="20"/>
        </w:rPr>
        <w:t>The outline has 17 outcomes. Some of them could potentially be objectives. Are they all assessable?</w:t>
      </w:r>
    </w:p>
    <w:p w:rsidR="000045D9" w:rsidRDefault="000045D9" w:rsidP="00741BD1">
      <w:pPr>
        <w:pStyle w:val="ListParagraph"/>
        <w:numPr>
          <w:ilvl w:val="2"/>
          <w:numId w:val="21"/>
        </w:numPr>
        <w:rPr>
          <w:rFonts w:ascii="Arial" w:hAnsi="Arial" w:cs="Arial"/>
          <w:sz w:val="20"/>
        </w:rPr>
      </w:pPr>
      <w:r>
        <w:rPr>
          <w:rFonts w:ascii="Arial" w:hAnsi="Arial" w:cs="Arial"/>
          <w:sz w:val="20"/>
        </w:rPr>
        <w:t>Lisa Reynolds will reach out to the course submitter and the course reviewer.</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Default="00612891" w:rsidP="00041D5B">
      <w:pPr>
        <w:pStyle w:val="ListParagraph"/>
        <w:numPr>
          <w:ilvl w:val="1"/>
          <w:numId w:val="21"/>
        </w:numPr>
        <w:rPr>
          <w:rFonts w:ascii="Arial" w:hAnsi="Arial" w:cs="Arial"/>
          <w:sz w:val="20"/>
          <w:szCs w:val="20"/>
        </w:rPr>
      </w:pPr>
      <w:r>
        <w:rPr>
          <w:rFonts w:ascii="Arial" w:hAnsi="Arial" w:cs="Arial"/>
          <w:sz w:val="20"/>
          <w:szCs w:val="20"/>
        </w:rPr>
        <w:t xml:space="preserve">Catalog </w:t>
      </w:r>
      <w:r w:rsidR="00D20B38">
        <w:rPr>
          <w:rFonts w:ascii="Arial" w:hAnsi="Arial" w:cs="Arial"/>
          <w:sz w:val="20"/>
          <w:szCs w:val="20"/>
        </w:rPr>
        <w:t>Edit Process</w:t>
      </w:r>
    </w:p>
    <w:p w:rsidR="00D20B38" w:rsidRDefault="006B2F52" w:rsidP="00D20B38">
      <w:pPr>
        <w:pStyle w:val="ListParagraph"/>
        <w:numPr>
          <w:ilvl w:val="2"/>
          <w:numId w:val="21"/>
        </w:numPr>
        <w:rPr>
          <w:rFonts w:ascii="Arial" w:hAnsi="Arial" w:cs="Arial"/>
          <w:sz w:val="20"/>
          <w:szCs w:val="20"/>
        </w:rPr>
      </w:pPr>
      <w:r>
        <w:rPr>
          <w:rFonts w:ascii="Arial" w:hAnsi="Arial" w:cs="Arial"/>
          <w:sz w:val="20"/>
          <w:szCs w:val="20"/>
        </w:rPr>
        <w:t>Curriculum Office will upload Catalog Files to google. The files reflect all the changes that have been approved since the catalog was printed.</w:t>
      </w:r>
      <w:r w:rsidR="008D7F2A">
        <w:rPr>
          <w:rFonts w:ascii="Arial" w:hAnsi="Arial" w:cs="Arial"/>
          <w:sz w:val="20"/>
          <w:szCs w:val="20"/>
        </w:rPr>
        <w:t xml:space="preserve"> Curriculum Office will send files to Department C</w:t>
      </w:r>
      <w:r w:rsidR="00BA279E">
        <w:rPr>
          <w:rFonts w:ascii="Arial" w:hAnsi="Arial" w:cs="Arial"/>
          <w:sz w:val="20"/>
          <w:szCs w:val="20"/>
        </w:rPr>
        <w:t>hairs and Admins</w:t>
      </w:r>
      <w:r w:rsidR="00194B55">
        <w:rPr>
          <w:rFonts w:ascii="Arial" w:hAnsi="Arial" w:cs="Arial"/>
          <w:sz w:val="20"/>
          <w:szCs w:val="20"/>
        </w:rPr>
        <w:t>.</w:t>
      </w:r>
    </w:p>
    <w:p w:rsidR="006B2F52" w:rsidRDefault="006B2F52" w:rsidP="00D20B38">
      <w:pPr>
        <w:pStyle w:val="ListParagraph"/>
        <w:numPr>
          <w:ilvl w:val="2"/>
          <w:numId w:val="21"/>
        </w:numPr>
        <w:rPr>
          <w:rFonts w:ascii="Arial" w:hAnsi="Arial" w:cs="Arial"/>
          <w:sz w:val="20"/>
          <w:szCs w:val="20"/>
        </w:rPr>
      </w:pPr>
      <w:r>
        <w:rPr>
          <w:rFonts w:ascii="Arial" w:hAnsi="Arial" w:cs="Arial"/>
          <w:sz w:val="20"/>
          <w:szCs w:val="20"/>
        </w:rPr>
        <w:t>Departments will make changes, Curriculum Office will double check the changes are approved.</w:t>
      </w:r>
    </w:p>
    <w:p w:rsidR="00612891" w:rsidRDefault="00612891" w:rsidP="00041D5B">
      <w:pPr>
        <w:pStyle w:val="ListParagraph"/>
        <w:numPr>
          <w:ilvl w:val="1"/>
          <w:numId w:val="21"/>
        </w:numPr>
        <w:rPr>
          <w:rFonts w:ascii="Arial" w:hAnsi="Arial" w:cs="Arial"/>
          <w:sz w:val="20"/>
          <w:szCs w:val="20"/>
        </w:rPr>
      </w:pPr>
      <w:r>
        <w:rPr>
          <w:rFonts w:ascii="Arial" w:hAnsi="Arial" w:cs="Arial"/>
          <w:sz w:val="20"/>
          <w:szCs w:val="20"/>
        </w:rPr>
        <w:t>Review Teams/Sub-Committee Process Sharing</w:t>
      </w:r>
    </w:p>
    <w:p w:rsidR="00612891" w:rsidRDefault="008E0902" w:rsidP="00612891">
      <w:pPr>
        <w:pStyle w:val="ListParagraph"/>
        <w:numPr>
          <w:ilvl w:val="2"/>
          <w:numId w:val="21"/>
        </w:numPr>
        <w:rPr>
          <w:rFonts w:ascii="Arial" w:hAnsi="Arial" w:cs="Arial"/>
          <w:sz w:val="20"/>
          <w:szCs w:val="20"/>
        </w:rPr>
      </w:pPr>
      <w:r>
        <w:rPr>
          <w:rFonts w:ascii="Arial" w:hAnsi="Arial" w:cs="Arial"/>
          <w:sz w:val="20"/>
          <w:szCs w:val="20"/>
        </w:rPr>
        <w:t>AFAC Review Team</w:t>
      </w:r>
    </w:p>
    <w:p w:rsidR="008E0902" w:rsidRDefault="008E0902" w:rsidP="008E0902">
      <w:pPr>
        <w:pStyle w:val="ListParagraph"/>
        <w:numPr>
          <w:ilvl w:val="3"/>
          <w:numId w:val="21"/>
        </w:numPr>
        <w:rPr>
          <w:rFonts w:ascii="Arial" w:hAnsi="Arial" w:cs="Arial"/>
          <w:sz w:val="20"/>
          <w:szCs w:val="20"/>
        </w:rPr>
      </w:pPr>
      <w:r>
        <w:rPr>
          <w:rFonts w:ascii="Arial" w:hAnsi="Arial" w:cs="Arial"/>
          <w:sz w:val="20"/>
          <w:szCs w:val="20"/>
        </w:rPr>
        <w:t>Scot Pruyn presented</w:t>
      </w:r>
    </w:p>
    <w:p w:rsidR="00E3045B" w:rsidRDefault="00E3045B" w:rsidP="008E0902">
      <w:pPr>
        <w:pStyle w:val="ListParagraph"/>
        <w:numPr>
          <w:ilvl w:val="3"/>
          <w:numId w:val="21"/>
        </w:numPr>
        <w:rPr>
          <w:rFonts w:ascii="Arial" w:hAnsi="Arial" w:cs="Arial"/>
          <w:sz w:val="20"/>
          <w:szCs w:val="20"/>
        </w:rPr>
      </w:pPr>
      <w:r>
        <w:rPr>
          <w:rFonts w:ascii="Arial" w:hAnsi="Arial" w:cs="Arial"/>
          <w:sz w:val="20"/>
          <w:szCs w:val="20"/>
        </w:rPr>
        <w:t xml:space="preserve">The Team uses google docs to track </w:t>
      </w:r>
      <w:r w:rsidR="00C75B79">
        <w:rPr>
          <w:rFonts w:ascii="Arial" w:hAnsi="Arial" w:cs="Arial"/>
          <w:sz w:val="20"/>
          <w:szCs w:val="20"/>
        </w:rPr>
        <w:t>outlines.</w:t>
      </w:r>
    </w:p>
    <w:p w:rsidR="00E3045B" w:rsidRDefault="00CD7F6F" w:rsidP="008E0902">
      <w:pPr>
        <w:pStyle w:val="ListParagraph"/>
        <w:numPr>
          <w:ilvl w:val="3"/>
          <w:numId w:val="21"/>
        </w:numPr>
        <w:rPr>
          <w:rFonts w:ascii="Arial" w:hAnsi="Arial" w:cs="Arial"/>
          <w:sz w:val="20"/>
          <w:szCs w:val="20"/>
        </w:rPr>
      </w:pPr>
      <w:r>
        <w:rPr>
          <w:rFonts w:ascii="Arial" w:hAnsi="Arial" w:cs="Arial"/>
          <w:sz w:val="20"/>
          <w:szCs w:val="20"/>
        </w:rPr>
        <w:t>They review as a team</w:t>
      </w:r>
    </w:p>
    <w:p w:rsidR="003723E4" w:rsidRDefault="003723E4" w:rsidP="003723E4">
      <w:pPr>
        <w:pStyle w:val="ListParagraph"/>
        <w:numPr>
          <w:ilvl w:val="3"/>
          <w:numId w:val="21"/>
        </w:numPr>
        <w:rPr>
          <w:rFonts w:ascii="Arial" w:hAnsi="Arial" w:cs="Arial"/>
          <w:sz w:val="20"/>
          <w:szCs w:val="20"/>
          <w:highlight w:val="yellow"/>
        </w:rPr>
      </w:pPr>
      <w:r w:rsidRPr="00E3045B">
        <w:rPr>
          <w:rFonts w:ascii="Arial" w:hAnsi="Arial" w:cs="Arial"/>
          <w:sz w:val="20"/>
          <w:szCs w:val="20"/>
          <w:highlight w:val="yellow"/>
        </w:rPr>
        <w:t>Dru will send out the document that Scot presented</w:t>
      </w:r>
    </w:p>
    <w:p w:rsidR="00A234A1" w:rsidRPr="00A234A1" w:rsidRDefault="00AC346E" w:rsidP="00A234A1">
      <w:pPr>
        <w:pStyle w:val="ListParagraph"/>
        <w:ind w:left="1800"/>
        <w:rPr>
          <w:rFonts w:ascii="Arial" w:hAnsi="Arial" w:cs="Arial"/>
          <w:i/>
          <w:sz w:val="20"/>
          <w:szCs w:val="20"/>
        </w:rPr>
      </w:pPr>
      <w:r>
        <w:rPr>
          <w:rFonts w:ascii="Arial" w:hAnsi="Arial" w:cs="Arial"/>
          <w:i/>
          <w:sz w:val="20"/>
          <w:szCs w:val="20"/>
        </w:rPr>
        <w:t>MCF added the document</w:t>
      </w:r>
      <w:r w:rsidR="00A234A1" w:rsidRPr="00A234A1">
        <w:rPr>
          <w:rFonts w:ascii="Arial" w:hAnsi="Arial" w:cs="Arial"/>
          <w:i/>
          <w:sz w:val="20"/>
          <w:szCs w:val="20"/>
        </w:rPr>
        <w:t xml:space="preserve"> in the Agenda Packet for this meeting and reposted it to the website on 11/15/19</w:t>
      </w:r>
    </w:p>
    <w:p w:rsidR="00010889" w:rsidRDefault="00010889" w:rsidP="00010889">
      <w:pPr>
        <w:pStyle w:val="ListParagraph"/>
        <w:numPr>
          <w:ilvl w:val="2"/>
          <w:numId w:val="21"/>
        </w:numPr>
        <w:rPr>
          <w:rFonts w:ascii="Arial" w:hAnsi="Arial" w:cs="Arial"/>
          <w:sz w:val="20"/>
          <w:szCs w:val="20"/>
        </w:rPr>
      </w:pPr>
      <w:r>
        <w:rPr>
          <w:rFonts w:ascii="Arial" w:hAnsi="Arial" w:cs="Arial"/>
          <w:sz w:val="20"/>
          <w:szCs w:val="20"/>
        </w:rPr>
        <w:t>Arts &amp; Sciences Review Team</w:t>
      </w:r>
    </w:p>
    <w:p w:rsidR="00010889" w:rsidRDefault="00010889" w:rsidP="00010889">
      <w:pPr>
        <w:pStyle w:val="ListParagraph"/>
        <w:numPr>
          <w:ilvl w:val="3"/>
          <w:numId w:val="21"/>
        </w:numPr>
        <w:rPr>
          <w:rFonts w:ascii="Arial" w:hAnsi="Arial" w:cs="Arial"/>
          <w:sz w:val="20"/>
          <w:szCs w:val="20"/>
        </w:rPr>
      </w:pPr>
      <w:r>
        <w:rPr>
          <w:rFonts w:ascii="Arial" w:hAnsi="Arial" w:cs="Arial"/>
          <w:sz w:val="20"/>
          <w:szCs w:val="20"/>
        </w:rPr>
        <w:t>Lisa Reynolds presented</w:t>
      </w:r>
    </w:p>
    <w:p w:rsidR="006D1369" w:rsidRDefault="00F94F55" w:rsidP="00010889">
      <w:pPr>
        <w:pStyle w:val="ListParagraph"/>
        <w:numPr>
          <w:ilvl w:val="3"/>
          <w:numId w:val="21"/>
        </w:numPr>
        <w:rPr>
          <w:rFonts w:ascii="Arial" w:hAnsi="Arial" w:cs="Arial"/>
          <w:sz w:val="20"/>
          <w:szCs w:val="20"/>
        </w:rPr>
      </w:pPr>
      <w:r>
        <w:rPr>
          <w:rFonts w:ascii="Arial" w:hAnsi="Arial" w:cs="Arial"/>
          <w:sz w:val="20"/>
          <w:szCs w:val="20"/>
        </w:rPr>
        <w:t xml:space="preserve">Lisa shares the list </w:t>
      </w:r>
      <w:r w:rsidR="00A20056">
        <w:rPr>
          <w:rFonts w:ascii="Arial" w:hAnsi="Arial" w:cs="Arial"/>
          <w:sz w:val="20"/>
          <w:szCs w:val="20"/>
        </w:rPr>
        <w:t xml:space="preserve">of outlines </w:t>
      </w:r>
      <w:r>
        <w:rPr>
          <w:rFonts w:ascii="Arial" w:hAnsi="Arial" w:cs="Arial"/>
          <w:sz w:val="20"/>
          <w:szCs w:val="20"/>
        </w:rPr>
        <w:t>with the Review Team, and team members will either choose courses to review, or Lisa will assign courses to members.</w:t>
      </w:r>
    </w:p>
    <w:p w:rsidR="00F94F55" w:rsidRDefault="00F94F55" w:rsidP="00010889">
      <w:pPr>
        <w:pStyle w:val="ListParagraph"/>
        <w:numPr>
          <w:ilvl w:val="3"/>
          <w:numId w:val="21"/>
        </w:numPr>
        <w:rPr>
          <w:rFonts w:ascii="Arial" w:hAnsi="Arial" w:cs="Arial"/>
          <w:sz w:val="20"/>
          <w:szCs w:val="20"/>
        </w:rPr>
      </w:pPr>
      <w:r>
        <w:rPr>
          <w:rFonts w:ascii="Arial" w:hAnsi="Arial" w:cs="Arial"/>
          <w:sz w:val="20"/>
          <w:szCs w:val="20"/>
        </w:rPr>
        <w:t>They try to talk with the submitter if the Library Resources box isn’t checked.</w:t>
      </w:r>
    </w:p>
    <w:p w:rsidR="00EE3D09" w:rsidRDefault="00EE3D09" w:rsidP="00010889">
      <w:pPr>
        <w:pStyle w:val="ListParagraph"/>
        <w:numPr>
          <w:ilvl w:val="3"/>
          <w:numId w:val="21"/>
        </w:numPr>
        <w:rPr>
          <w:rFonts w:ascii="Arial" w:hAnsi="Arial" w:cs="Arial"/>
          <w:sz w:val="20"/>
          <w:szCs w:val="20"/>
        </w:rPr>
      </w:pPr>
      <w:r>
        <w:rPr>
          <w:rFonts w:ascii="Arial" w:hAnsi="Arial" w:cs="Arial"/>
          <w:sz w:val="20"/>
          <w:szCs w:val="20"/>
        </w:rPr>
        <w:t>Transferability is important</w:t>
      </w:r>
    </w:p>
    <w:p w:rsidR="00E81BAA" w:rsidRPr="00010889" w:rsidRDefault="00E81BAA" w:rsidP="00010889">
      <w:pPr>
        <w:pStyle w:val="ListParagraph"/>
        <w:numPr>
          <w:ilvl w:val="3"/>
          <w:numId w:val="21"/>
        </w:numPr>
        <w:rPr>
          <w:rFonts w:ascii="Arial" w:hAnsi="Arial" w:cs="Arial"/>
          <w:sz w:val="20"/>
          <w:szCs w:val="20"/>
        </w:rPr>
      </w:pPr>
      <w:r>
        <w:rPr>
          <w:rFonts w:ascii="Arial" w:hAnsi="Arial" w:cs="Arial"/>
          <w:sz w:val="20"/>
          <w:szCs w:val="20"/>
        </w:rPr>
        <w:t>The Outline Submission System is clunky. It is known.</w:t>
      </w:r>
    </w:p>
    <w:p w:rsidR="0022718F" w:rsidRDefault="0022718F" w:rsidP="00612891">
      <w:pPr>
        <w:pStyle w:val="ListParagraph"/>
        <w:numPr>
          <w:ilvl w:val="2"/>
          <w:numId w:val="21"/>
        </w:numPr>
        <w:rPr>
          <w:rFonts w:ascii="Arial" w:hAnsi="Arial" w:cs="Arial"/>
          <w:sz w:val="20"/>
          <w:szCs w:val="20"/>
        </w:rPr>
      </w:pPr>
      <w:r>
        <w:rPr>
          <w:rFonts w:ascii="Arial" w:hAnsi="Arial" w:cs="Arial"/>
          <w:sz w:val="20"/>
          <w:szCs w:val="20"/>
        </w:rPr>
        <w:t>TAPS Review Team</w:t>
      </w:r>
    </w:p>
    <w:p w:rsidR="00612891" w:rsidRDefault="00055B4B" w:rsidP="0022718F">
      <w:pPr>
        <w:pStyle w:val="ListParagraph"/>
        <w:numPr>
          <w:ilvl w:val="3"/>
          <w:numId w:val="21"/>
        </w:numPr>
        <w:rPr>
          <w:rFonts w:ascii="Arial" w:hAnsi="Arial" w:cs="Arial"/>
          <w:sz w:val="20"/>
          <w:szCs w:val="20"/>
        </w:rPr>
      </w:pPr>
      <w:r>
        <w:rPr>
          <w:rFonts w:ascii="Arial" w:hAnsi="Arial" w:cs="Arial"/>
          <w:sz w:val="20"/>
          <w:szCs w:val="20"/>
        </w:rPr>
        <w:t>Mike Mattson presented</w:t>
      </w:r>
    </w:p>
    <w:p w:rsidR="00055B4B" w:rsidRDefault="00916E9F" w:rsidP="0022718F">
      <w:pPr>
        <w:pStyle w:val="ListParagraph"/>
        <w:numPr>
          <w:ilvl w:val="3"/>
          <w:numId w:val="21"/>
        </w:numPr>
        <w:rPr>
          <w:rFonts w:ascii="Arial" w:hAnsi="Arial" w:cs="Arial"/>
          <w:sz w:val="20"/>
          <w:szCs w:val="20"/>
        </w:rPr>
      </w:pPr>
      <w:r>
        <w:rPr>
          <w:rFonts w:ascii="Arial" w:hAnsi="Arial" w:cs="Arial"/>
          <w:sz w:val="20"/>
          <w:szCs w:val="20"/>
        </w:rPr>
        <w:t xml:space="preserve">They have tried to split </w:t>
      </w:r>
      <w:r w:rsidR="00002679">
        <w:rPr>
          <w:rFonts w:ascii="Arial" w:hAnsi="Arial" w:cs="Arial"/>
          <w:sz w:val="20"/>
          <w:szCs w:val="20"/>
        </w:rPr>
        <w:t xml:space="preserve">the outlines </w:t>
      </w:r>
      <w:r>
        <w:rPr>
          <w:rFonts w:ascii="Arial" w:hAnsi="Arial" w:cs="Arial"/>
          <w:sz w:val="20"/>
          <w:szCs w:val="20"/>
        </w:rPr>
        <w:t>up, but it was hit or miss. Now they schedule meetings to look at them together.</w:t>
      </w:r>
    </w:p>
    <w:p w:rsidR="00916E9F" w:rsidRDefault="00A1299E" w:rsidP="0022718F">
      <w:pPr>
        <w:pStyle w:val="ListParagraph"/>
        <w:numPr>
          <w:ilvl w:val="3"/>
          <w:numId w:val="21"/>
        </w:numPr>
        <w:rPr>
          <w:rFonts w:ascii="Arial" w:hAnsi="Arial" w:cs="Arial"/>
          <w:sz w:val="20"/>
          <w:szCs w:val="20"/>
        </w:rPr>
      </w:pPr>
      <w:r>
        <w:rPr>
          <w:rFonts w:ascii="Arial" w:hAnsi="Arial" w:cs="Arial"/>
          <w:sz w:val="20"/>
          <w:szCs w:val="20"/>
        </w:rPr>
        <w:lastRenderedPageBreak/>
        <w:t>Clarity, grammar, word choice are items of focus.</w:t>
      </w:r>
    </w:p>
    <w:p w:rsidR="0034583F" w:rsidRDefault="0034583F" w:rsidP="0034583F">
      <w:pPr>
        <w:pStyle w:val="ListParagraph"/>
        <w:numPr>
          <w:ilvl w:val="2"/>
          <w:numId w:val="21"/>
        </w:numPr>
        <w:rPr>
          <w:rFonts w:ascii="Arial" w:hAnsi="Arial" w:cs="Arial"/>
          <w:sz w:val="20"/>
          <w:szCs w:val="20"/>
        </w:rPr>
      </w:pPr>
      <w:r>
        <w:rPr>
          <w:rFonts w:ascii="Arial" w:hAnsi="Arial" w:cs="Arial"/>
          <w:sz w:val="20"/>
          <w:szCs w:val="20"/>
        </w:rPr>
        <w:t>General Education Sub-Committee</w:t>
      </w:r>
    </w:p>
    <w:p w:rsidR="0034583F" w:rsidRDefault="006A175F" w:rsidP="0034583F">
      <w:pPr>
        <w:pStyle w:val="ListParagraph"/>
        <w:numPr>
          <w:ilvl w:val="3"/>
          <w:numId w:val="21"/>
        </w:numPr>
        <w:rPr>
          <w:rFonts w:ascii="Arial" w:hAnsi="Arial" w:cs="Arial"/>
          <w:sz w:val="20"/>
          <w:szCs w:val="20"/>
        </w:rPr>
      </w:pPr>
      <w:r>
        <w:rPr>
          <w:rFonts w:ascii="Arial" w:hAnsi="Arial" w:cs="Arial"/>
          <w:sz w:val="20"/>
          <w:szCs w:val="20"/>
        </w:rPr>
        <w:t>It was brought up that it is not widely known t</w:t>
      </w:r>
      <w:r w:rsidR="00EB6731">
        <w:rPr>
          <w:rFonts w:ascii="Arial" w:hAnsi="Arial" w:cs="Arial"/>
          <w:sz w:val="20"/>
          <w:szCs w:val="20"/>
        </w:rPr>
        <w:t>hat Gen Ed certification is on hold for courses that are seeking new certification.</w:t>
      </w:r>
    </w:p>
    <w:p w:rsidR="000F46B7" w:rsidRPr="00EC30A9" w:rsidRDefault="000F46B7" w:rsidP="0034583F">
      <w:pPr>
        <w:pStyle w:val="ListParagraph"/>
        <w:numPr>
          <w:ilvl w:val="3"/>
          <w:numId w:val="21"/>
        </w:numPr>
        <w:rPr>
          <w:rFonts w:ascii="Arial" w:hAnsi="Arial" w:cs="Arial"/>
          <w:sz w:val="20"/>
          <w:szCs w:val="20"/>
        </w:rPr>
      </w:pPr>
      <w:r w:rsidRPr="00EC30A9">
        <w:rPr>
          <w:rFonts w:ascii="Arial" w:hAnsi="Arial" w:cs="Arial"/>
          <w:sz w:val="20"/>
          <w:szCs w:val="20"/>
        </w:rPr>
        <w:t>Next time: discussion about what to do about backlog of courses that need Gen Ed review. Two categories: courses that are already Gen Ed, and courses that are seeking Gen Ed certification for the first time.</w:t>
      </w:r>
    </w:p>
    <w:p w:rsidR="00EC30A9" w:rsidRPr="00EC30A9" w:rsidRDefault="00EC30A9" w:rsidP="00EC30A9">
      <w:pPr>
        <w:pStyle w:val="ListParagraph"/>
        <w:ind w:left="1800"/>
        <w:rPr>
          <w:rFonts w:ascii="Arial" w:hAnsi="Arial" w:cs="Arial"/>
          <w:i/>
          <w:sz w:val="20"/>
          <w:szCs w:val="20"/>
        </w:rPr>
      </w:pPr>
      <w:r w:rsidRPr="00EC30A9">
        <w:rPr>
          <w:rFonts w:ascii="Arial" w:hAnsi="Arial" w:cs="Arial"/>
          <w:i/>
          <w:sz w:val="20"/>
          <w:szCs w:val="20"/>
        </w:rPr>
        <w:t>MCF added to the 12/6/19 agenda on 11/15/19</w:t>
      </w:r>
    </w:p>
    <w:p w:rsidR="00041D5B" w:rsidRDefault="00041D5B" w:rsidP="00041D5B">
      <w:pPr>
        <w:pStyle w:val="ListParagraph"/>
        <w:ind w:left="360"/>
        <w:rPr>
          <w:rFonts w:ascii="Arial" w:hAnsi="Arial" w:cs="Arial"/>
          <w:b/>
          <w:sz w:val="20"/>
        </w:rPr>
      </w:pPr>
    </w:p>
    <w:p w:rsidR="00167036"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761502" w:rsidRPr="00D82E0C" w:rsidRDefault="00761502" w:rsidP="00761502">
      <w:pPr>
        <w:pStyle w:val="ListParagraph"/>
        <w:numPr>
          <w:ilvl w:val="1"/>
          <w:numId w:val="21"/>
        </w:numPr>
        <w:rPr>
          <w:rFonts w:ascii="Arial" w:hAnsi="Arial" w:cs="Arial"/>
          <w:b/>
          <w:sz w:val="20"/>
        </w:rPr>
      </w:pPr>
    </w:p>
    <w:p w:rsidR="003F59FE" w:rsidRPr="002604D6" w:rsidRDefault="003F59FE" w:rsidP="003F59FE">
      <w:pPr>
        <w:pStyle w:val="ListParagraph"/>
        <w:ind w:left="936"/>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671BC" w:rsidRDefault="000732A3" w:rsidP="000732A3">
      <w:pPr>
        <w:pStyle w:val="ListParagraph"/>
        <w:numPr>
          <w:ilvl w:val="1"/>
          <w:numId w:val="21"/>
        </w:numPr>
        <w:rPr>
          <w:rFonts w:ascii="Arial" w:hAnsi="Arial" w:cs="Arial"/>
          <w:sz w:val="20"/>
        </w:rPr>
      </w:pPr>
      <w:r w:rsidRPr="000732A3">
        <w:rPr>
          <w:rFonts w:ascii="Arial" w:hAnsi="Arial" w:cs="Arial"/>
          <w:sz w:val="20"/>
        </w:rPr>
        <w:t>Program Amendments</w:t>
      </w:r>
    </w:p>
    <w:p w:rsidR="000732A3" w:rsidRDefault="000732A3" w:rsidP="000732A3">
      <w:pPr>
        <w:pStyle w:val="ListParagraph"/>
        <w:numPr>
          <w:ilvl w:val="2"/>
          <w:numId w:val="21"/>
        </w:numPr>
        <w:rPr>
          <w:rFonts w:ascii="Arial" w:hAnsi="Arial" w:cs="Arial"/>
          <w:sz w:val="20"/>
        </w:rPr>
      </w:pPr>
      <w:r>
        <w:rPr>
          <w:rFonts w:ascii="Arial" w:hAnsi="Arial" w:cs="Arial"/>
          <w:sz w:val="20"/>
        </w:rPr>
        <w:t>Fitness Technology CC</w:t>
      </w:r>
    </w:p>
    <w:p w:rsidR="000732A3" w:rsidRDefault="000732A3" w:rsidP="000732A3">
      <w:pPr>
        <w:pStyle w:val="ListParagraph"/>
        <w:numPr>
          <w:ilvl w:val="3"/>
          <w:numId w:val="21"/>
        </w:numPr>
        <w:rPr>
          <w:rFonts w:ascii="Arial" w:hAnsi="Arial" w:cs="Arial"/>
          <w:sz w:val="20"/>
        </w:rPr>
      </w:pPr>
      <w:r>
        <w:rPr>
          <w:rFonts w:ascii="Arial" w:hAnsi="Arial" w:cs="Arial"/>
          <w:sz w:val="20"/>
        </w:rPr>
        <w:t>Tracy Nelson presented</w:t>
      </w:r>
    </w:p>
    <w:p w:rsidR="000732A3" w:rsidRDefault="000732A3" w:rsidP="000732A3">
      <w:pPr>
        <w:pStyle w:val="ListParagraph"/>
        <w:numPr>
          <w:ilvl w:val="3"/>
          <w:numId w:val="21"/>
        </w:numPr>
        <w:rPr>
          <w:rFonts w:ascii="Arial" w:hAnsi="Arial" w:cs="Arial"/>
          <w:sz w:val="20"/>
        </w:rPr>
      </w:pPr>
      <w:r>
        <w:rPr>
          <w:rFonts w:ascii="Arial" w:hAnsi="Arial" w:cs="Arial"/>
          <w:sz w:val="20"/>
        </w:rPr>
        <w:t>Removing HE-255 from electives because it is scheduled for inactivation on 6/30/2020.</w:t>
      </w:r>
    </w:p>
    <w:p w:rsidR="00D30DE9" w:rsidRDefault="00D30DE9" w:rsidP="000732A3">
      <w:pPr>
        <w:pStyle w:val="ListParagraph"/>
        <w:numPr>
          <w:ilvl w:val="3"/>
          <w:numId w:val="21"/>
        </w:numPr>
        <w:rPr>
          <w:rFonts w:ascii="Arial" w:hAnsi="Arial" w:cs="Arial"/>
          <w:sz w:val="20"/>
        </w:rPr>
      </w:pPr>
      <w:r>
        <w:rPr>
          <w:rFonts w:ascii="Arial" w:hAnsi="Arial" w:cs="Arial"/>
          <w:sz w:val="20"/>
        </w:rPr>
        <w:t>Grad Services requested that MTH-050 or higher be changed to MTH-050 or MTH-065 or higher.</w:t>
      </w:r>
      <w:r w:rsidR="00230DCC">
        <w:rPr>
          <w:rFonts w:ascii="Arial" w:hAnsi="Arial" w:cs="Arial"/>
          <w:sz w:val="20"/>
        </w:rPr>
        <w:t xml:space="preserve"> The department agreed that it was clearer to students.</w:t>
      </w:r>
      <w:bookmarkStart w:id="0" w:name="_GoBack"/>
      <w:bookmarkEnd w:id="0"/>
    </w:p>
    <w:p w:rsidR="00D30DE9" w:rsidRPr="00D30DE9" w:rsidRDefault="00D30DE9" w:rsidP="00D30DE9">
      <w:pPr>
        <w:pStyle w:val="ListParagraph"/>
        <w:ind w:left="1800"/>
        <w:rPr>
          <w:rFonts w:ascii="Arial" w:hAnsi="Arial" w:cs="Arial"/>
          <w:i/>
          <w:sz w:val="20"/>
        </w:rPr>
      </w:pPr>
      <w:r w:rsidRPr="00D30DE9">
        <w:rPr>
          <w:rFonts w:ascii="Arial" w:hAnsi="Arial" w:cs="Arial"/>
          <w:i/>
          <w:sz w:val="20"/>
        </w:rPr>
        <w:t>MCF changed the amendment and added the new version to the Agenda Packet on 11/15/19</w:t>
      </w:r>
    </w:p>
    <w:p w:rsidR="008C206D" w:rsidRPr="006063B3" w:rsidRDefault="008C206D" w:rsidP="000732A3">
      <w:pPr>
        <w:pStyle w:val="ListParagraph"/>
        <w:numPr>
          <w:ilvl w:val="3"/>
          <w:numId w:val="21"/>
        </w:numPr>
        <w:rPr>
          <w:rFonts w:ascii="Arial" w:hAnsi="Arial" w:cs="Arial"/>
          <w:sz w:val="20"/>
        </w:rPr>
      </w:pPr>
      <w:r w:rsidRPr="006063B3">
        <w:rPr>
          <w:rFonts w:ascii="Arial" w:hAnsi="Arial" w:cs="Arial"/>
          <w:sz w:val="20"/>
        </w:rPr>
        <w:t xml:space="preserve">There was discussion about the renumbering of math courses so it’s </w:t>
      </w:r>
      <w:r w:rsidR="002B3123" w:rsidRPr="006063B3">
        <w:rPr>
          <w:rFonts w:ascii="Arial" w:hAnsi="Arial" w:cs="Arial"/>
          <w:sz w:val="20"/>
        </w:rPr>
        <w:t>clearer</w:t>
      </w:r>
      <w:r w:rsidRPr="006063B3">
        <w:rPr>
          <w:rFonts w:ascii="Arial" w:hAnsi="Arial" w:cs="Arial"/>
          <w:sz w:val="20"/>
        </w:rPr>
        <w:t xml:space="preserve"> to students</w:t>
      </w:r>
      <w:r w:rsidR="002B3123" w:rsidRPr="006063B3">
        <w:rPr>
          <w:rFonts w:ascii="Arial" w:hAnsi="Arial" w:cs="Arial"/>
          <w:sz w:val="20"/>
        </w:rPr>
        <w:t xml:space="preserve"> which courses are higher than others</w:t>
      </w:r>
      <w:r w:rsidRPr="006063B3">
        <w:rPr>
          <w:rFonts w:ascii="Arial" w:hAnsi="Arial" w:cs="Arial"/>
          <w:sz w:val="20"/>
        </w:rPr>
        <w:t>. Bring back next time.</w:t>
      </w:r>
    </w:p>
    <w:p w:rsidR="006063B3" w:rsidRPr="006063B3" w:rsidRDefault="006063B3" w:rsidP="006063B3">
      <w:pPr>
        <w:pStyle w:val="ListParagraph"/>
        <w:ind w:left="1800"/>
        <w:rPr>
          <w:rFonts w:ascii="Arial" w:hAnsi="Arial" w:cs="Arial"/>
          <w:i/>
          <w:sz w:val="20"/>
        </w:rPr>
      </w:pPr>
      <w:r w:rsidRPr="006063B3">
        <w:rPr>
          <w:rFonts w:ascii="Arial" w:hAnsi="Arial" w:cs="Arial"/>
          <w:i/>
          <w:sz w:val="20"/>
        </w:rPr>
        <w:t>MCF added to the 12/6/19 agenda on 11/15/19</w:t>
      </w:r>
    </w:p>
    <w:p w:rsidR="000732A3" w:rsidRPr="000732A3" w:rsidRDefault="000732A3" w:rsidP="000732A3">
      <w:pPr>
        <w:pStyle w:val="ListParagraph"/>
        <w:ind w:left="360"/>
        <w:rPr>
          <w:rFonts w:ascii="Arial" w:hAnsi="Arial" w:cs="Arial"/>
          <w:i/>
          <w:sz w:val="20"/>
        </w:rPr>
      </w:pPr>
      <w:r w:rsidRPr="000732A3">
        <w:rPr>
          <w:rFonts w:ascii="Arial" w:hAnsi="Arial" w:cs="Arial"/>
          <w:i/>
          <w:sz w:val="20"/>
        </w:rPr>
        <w:t>Motion to approve</w:t>
      </w:r>
      <w:r w:rsidR="00D30DE9">
        <w:rPr>
          <w:rFonts w:ascii="Arial" w:hAnsi="Arial" w:cs="Arial"/>
          <w:i/>
          <w:sz w:val="20"/>
        </w:rPr>
        <w:t xml:space="preserve"> with changes</w:t>
      </w:r>
      <w:r w:rsidRPr="000732A3">
        <w:rPr>
          <w:rFonts w:ascii="Arial" w:hAnsi="Arial" w:cs="Arial"/>
          <w:i/>
          <w:sz w:val="20"/>
        </w:rPr>
        <w:t>, approved</w:t>
      </w:r>
    </w:p>
    <w:p w:rsidR="000732A3" w:rsidRDefault="000732A3" w:rsidP="000732A3">
      <w:pPr>
        <w:pStyle w:val="ListParagraph"/>
        <w:numPr>
          <w:ilvl w:val="2"/>
          <w:numId w:val="21"/>
        </w:numPr>
        <w:rPr>
          <w:rFonts w:ascii="Arial" w:hAnsi="Arial" w:cs="Arial"/>
          <w:sz w:val="20"/>
        </w:rPr>
      </w:pPr>
      <w:r>
        <w:rPr>
          <w:rFonts w:ascii="Arial" w:hAnsi="Arial" w:cs="Arial"/>
          <w:sz w:val="20"/>
        </w:rPr>
        <w:t>Gerontology CC</w:t>
      </w:r>
    </w:p>
    <w:p w:rsidR="000732A3" w:rsidRDefault="000732A3" w:rsidP="000732A3">
      <w:pPr>
        <w:pStyle w:val="ListParagraph"/>
        <w:numPr>
          <w:ilvl w:val="3"/>
          <w:numId w:val="21"/>
        </w:numPr>
        <w:rPr>
          <w:rFonts w:ascii="Arial" w:hAnsi="Arial" w:cs="Arial"/>
          <w:sz w:val="20"/>
        </w:rPr>
      </w:pPr>
      <w:r>
        <w:rPr>
          <w:rFonts w:ascii="Arial" w:hAnsi="Arial" w:cs="Arial"/>
          <w:sz w:val="20"/>
        </w:rPr>
        <w:t>Megan Feagles presented on behalf of Yvonne Smith.</w:t>
      </w:r>
    </w:p>
    <w:p w:rsidR="00A40A36" w:rsidRDefault="00A40A36" w:rsidP="000732A3">
      <w:pPr>
        <w:pStyle w:val="ListParagraph"/>
        <w:numPr>
          <w:ilvl w:val="3"/>
          <w:numId w:val="21"/>
        </w:numPr>
        <w:rPr>
          <w:rFonts w:ascii="Arial" w:hAnsi="Arial" w:cs="Arial"/>
          <w:sz w:val="20"/>
        </w:rPr>
      </w:pPr>
      <w:r>
        <w:rPr>
          <w:rFonts w:ascii="Arial" w:hAnsi="Arial" w:cs="Arial"/>
          <w:sz w:val="20"/>
        </w:rPr>
        <w:t>Cynthia will reach out to Y</w:t>
      </w:r>
      <w:r w:rsidR="0003780E">
        <w:rPr>
          <w:rFonts w:ascii="Arial" w:hAnsi="Arial" w:cs="Arial"/>
          <w:sz w:val="20"/>
        </w:rPr>
        <w:t>v</w:t>
      </w:r>
      <w:r>
        <w:rPr>
          <w:rFonts w:ascii="Arial" w:hAnsi="Arial" w:cs="Arial"/>
          <w:sz w:val="20"/>
        </w:rPr>
        <w:t>onne about the number of elective credits</w:t>
      </w:r>
      <w:r w:rsidR="00471FC7">
        <w:rPr>
          <w:rFonts w:ascii="Arial" w:hAnsi="Arial" w:cs="Arial"/>
          <w:sz w:val="20"/>
        </w:rPr>
        <w:t>.</w:t>
      </w:r>
    </w:p>
    <w:p w:rsidR="000732A3" w:rsidRDefault="000732A3" w:rsidP="000732A3">
      <w:pPr>
        <w:pStyle w:val="ListParagraph"/>
        <w:numPr>
          <w:ilvl w:val="3"/>
          <w:numId w:val="21"/>
        </w:numPr>
        <w:rPr>
          <w:rFonts w:ascii="Arial" w:hAnsi="Arial" w:cs="Arial"/>
          <w:sz w:val="20"/>
        </w:rPr>
      </w:pPr>
      <w:r>
        <w:rPr>
          <w:rFonts w:ascii="Arial" w:hAnsi="Arial" w:cs="Arial"/>
          <w:sz w:val="20"/>
        </w:rPr>
        <w:t>Removing HS-130</w:t>
      </w:r>
      <w:r w:rsidRPr="000732A3">
        <w:rPr>
          <w:rFonts w:ascii="Arial" w:hAnsi="Arial" w:cs="Arial"/>
          <w:sz w:val="20"/>
        </w:rPr>
        <w:t xml:space="preserve"> </w:t>
      </w:r>
      <w:r>
        <w:rPr>
          <w:rFonts w:ascii="Arial" w:hAnsi="Arial" w:cs="Arial"/>
          <w:sz w:val="20"/>
        </w:rPr>
        <w:t>from electives because it is scheduled for inactivation on 6/30/2020.</w:t>
      </w:r>
    </w:p>
    <w:p w:rsidR="000732A3" w:rsidRPr="000732A3" w:rsidRDefault="000732A3" w:rsidP="000732A3">
      <w:pPr>
        <w:pStyle w:val="ListParagraph"/>
        <w:ind w:left="360"/>
        <w:rPr>
          <w:rFonts w:ascii="Arial" w:hAnsi="Arial" w:cs="Arial"/>
          <w:i/>
          <w:sz w:val="20"/>
        </w:rPr>
      </w:pPr>
      <w:r w:rsidRPr="000732A3">
        <w:rPr>
          <w:rFonts w:ascii="Arial" w:hAnsi="Arial" w:cs="Arial"/>
          <w:i/>
          <w:sz w:val="20"/>
        </w:rPr>
        <w:t>Motion to approve, approved</w:t>
      </w:r>
    </w:p>
    <w:p w:rsidR="003C3FCA" w:rsidRPr="003671BC" w:rsidRDefault="003C3FCA" w:rsidP="003671BC">
      <w:pPr>
        <w:ind w:left="576"/>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C467C3">
            <w:pPr>
              <w:jc w:val="center"/>
              <w:rPr>
                <w:rFonts w:ascii="Arial" w:eastAsia="Arial Unicode MS" w:hAnsi="Arial" w:cs="Arial"/>
              </w:rPr>
            </w:pPr>
            <w:r>
              <w:rPr>
                <w:rFonts w:ascii="Arial" w:hAnsi="Arial" w:cs="Arial"/>
                <w:b/>
              </w:rPr>
              <w:t>Next Meeting:</w:t>
            </w:r>
            <w:r w:rsidR="00C467C3">
              <w:rPr>
                <w:rFonts w:ascii="Arial" w:hAnsi="Arial" w:cs="Arial"/>
                <w:b/>
              </w:rPr>
              <w:t xml:space="preserve"> December 6</w:t>
            </w:r>
            <w:r w:rsidR="00A30D75">
              <w:rPr>
                <w:rFonts w:ascii="Arial" w:hAnsi="Arial" w:cs="Arial"/>
                <w:b/>
              </w:rPr>
              <w:t xml:space="preserve">, 2019 </w:t>
            </w:r>
            <w:r w:rsidR="00FD5344">
              <w:rPr>
                <w:rFonts w:ascii="Arial" w:hAnsi="Arial" w:cs="Arial"/>
                <w:b/>
              </w:rPr>
              <w:t>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1F67D5">
      <w:pPr>
        <w:spacing w:after="160" w:line="259" w:lineRule="auto"/>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CE7E4E64"/>
    <w:lvl w:ilvl="0" w:tplc="C43A9962">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NzA1sDQwN7MwMDNU0lEKTi0uzszPAykwrwUADLSZniwAAAA="/>
  </w:docVars>
  <w:rsids>
    <w:rsidRoot w:val="004864EC"/>
    <w:rsid w:val="0000168A"/>
    <w:rsid w:val="00002679"/>
    <w:rsid w:val="00004313"/>
    <w:rsid w:val="000045D9"/>
    <w:rsid w:val="00004F3E"/>
    <w:rsid w:val="00010889"/>
    <w:rsid w:val="00015127"/>
    <w:rsid w:val="0003780E"/>
    <w:rsid w:val="00041D5B"/>
    <w:rsid w:val="00053C51"/>
    <w:rsid w:val="00055B4B"/>
    <w:rsid w:val="00064DDF"/>
    <w:rsid w:val="000732A3"/>
    <w:rsid w:val="00077298"/>
    <w:rsid w:val="00095D44"/>
    <w:rsid w:val="00095F7C"/>
    <w:rsid w:val="000A5C1F"/>
    <w:rsid w:val="000B3E89"/>
    <w:rsid w:val="000C77D9"/>
    <w:rsid w:val="000E58B7"/>
    <w:rsid w:val="000F37CC"/>
    <w:rsid w:val="000F46B7"/>
    <w:rsid w:val="000F53C7"/>
    <w:rsid w:val="00111FAC"/>
    <w:rsid w:val="001243C6"/>
    <w:rsid w:val="001333F5"/>
    <w:rsid w:val="00157323"/>
    <w:rsid w:val="001631D5"/>
    <w:rsid w:val="00167036"/>
    <w:rsid w:val="001708A4"/>
    <w:rsid w:val="00170CCC"/>
    <w:rsid w:val="00174BDD"/>
    <w:rsid w:val="001764A2"/>
    <w:rsid w:val="00194B55"/>
    <w:rsid w:val="001A7394"/>
    <w:rsid w:val="001B6046"/>
    <w:rsid w:val="001B79CD"/>
    <w:rsid w:val="001D0A1A"/>
    <w:rsid w:val="001D4532"/>
    <w:rsid w:val="001D5C02"/>
    <w:rsid w:val="001E2E1F"/>
    <w:rsid w:val="001E5C6C"/>
    <w:rsid w:val="001E6DD8"/>
    <w:rsid w:val="001F67D5"/>
    <w:rsid w:val="0020095C"/>
    <w:rsid w:val="00202CF7"/>
    <w:rsid w:val="002153C3"/>
    <w:rsid w:val="00216418"/>
    <w:rsid w:val="00216C2E"/>
    <w:rsid w:val="00222EDE"/>
    <w:rsid w:val="0022718F"/>
    <w:rsid w:val="00230DCC"/>
    <w:rsid w:val="00243B8B"/>
    <w:rsid w:val="00252F32"/>
    <w:rsid w:val="00253E17"/>
    <w:rsid w:val="00256F35"/>
    <w:rsid w:val="002604D6"/>
    <w:rsid w:val="00262BC2"/>
    <w:rsid w:val="00273C95"/>
    <w:rsid w:val="002842FD"/>
    <w:rsid w:val="00286F6C"/>
    <w:rsid w:val="002951CE"/>
    <w:rsid w:val="002B3123"/>
    <w:rsid w:val="002C24CF"/>
    <w:rsid w:val="002C6E6B"/>
    <w:rsid w:val="00300E2E"/>
    <w:rsid w:val="00314415"/>
    <w:rsid w:val="00321C72"/>
    <w:rsid w:val="00322988"/>
    <w:rsid w:val="00322B8F"/>
    <w:rsid w:val="00324145"/>
    <w:rsid w:val="003254B6"/>
    <w:rsid w:val="003278EA"/>
    <w:rsid w:val="003406A2"/>
    <w:rsid w:val="00341E82"/>
    <w:rsid w:val="0034583F"/>
    <w:rsid w:val="00347BF9"/>
    <w:rsid w:val="0036466A"/>
    <w:rsid w:val="00364D2D"/>
    <w:rsid w:val="00366FCB"/>
    <w:rsid w:val="003671BC"/>
    <w:rsid w:val="003723E4"/>
    <w:rsid w:val="00374CED"/>
    <w:rsid w:val="00383A1A"/>
    <w:rsid w:val="0038478C"/>
    <w:rsid w:val="003878F2"/>
    <w:rsid w:val="00390D2B"/>
    <w:rsid w:val="003950D5"/>
    <w:rsid w:val="0039538A"/>
    <w:rsid w:val="003A1213"/>
    <w:rsid w:val="003A407E"/>
    <w:rsid w:val="003A72EB"/>
    <w:rsid w:val="003B12AC"/>
    <w:rsid w:val="003B638E"/>
    <w:rsid w:val="003B746A"/>
    <w:rsid w:val="003C340A"/>
    <w:rsid w:val="003C3FCA"/>
    <w:rsid w:val="003D12FE"/>
    <w:rsid w:val="003D3C59"/>
    <w:rsid w:val="003E4B08"/>
    <w:rsid w:val="003F4C2E"/>
    <w:rsid w:val="003F59FE"/>
    <w:rsid w:val="004028DA"/>
    <w:rsid w:val="00403C59"/>
    <w:rsid w:val="004114F6"/>
    <w:rsid w:val="004175A9"/>
    <w:rsid w:val="00417CDB"/>
    <w:rsid w:val="00420099"/>
    <w:rsid w:val="00426866"/>
    <w:rsid w:val="00427795"/>
    <w:rsid w:val="00427B0D"/>
    <w:rsid w:val="004719C0"/>
    <w:rsid w:val="00471FC7"/>
    <w:rsid w:val="004864EC"/>
    <w:rsid w:val="00493379"/>
    <w:rsid w:val="004A1C85"/>
    <w:rsid w:val="004B33AC"/>
    <w:rsid w:val="004B7259"/>
    <w:rsid w:val="004C765C"/>
    <w:rsid w:val="004E3FA0"/>
    <w:rsid w:val="004E56D1"/>
    <w:rsid w:val="004F20CC"/>
    <w:rsid w:val="00501AD2"/>
    <w:rsid w:val="00502889"/>
    <w:rsid w:val="00527652"/>
    <w:rsid w:val="00536098"/>
    <w:rsid w:val="0054033E"/>
    <w:rsid w:val="005613AD"/>
    <w:rsid w:val="00563D84"/>
    <w:rsid w:val="005649DA"/>
    <w:rsid w:val="00567EF4"/>
    <w:rsid w:val="00582558"/>
    <w:rsid w:val="005832B0"/>
    <w:rsid w:val="00587902"/>
    <w:rsid w:val="00595B9C"/>
    <w:rsid w:val="005A00D2"/>
    <w:rsid w:val="005A280E"/>
    <w:rsid w:val="005A4135"/>
    <w:rsid w:val="005C3134"/>
    <w:rsid w:val="005C5BCA"/>
    <w:rsid w:val="005D5E52"/>
    <w:rsid w:val="005E7FE2"/>
    <w:rsid w:val="005F2730"/>
    <w:rsid w:val="005F2C2B"/>
    <w:rsid w:val="005F4CE5"/>
    <w:rsid w:val="006063B3"/>
    <w:rsid w:val="00612891"/>
    <w:rsid w:val="0062052F"/>
    <w:rsid w:val="006219FC"/>
    <w:rsid w:val="0062317E"/>
    <w:rsid w:val="00625AF4"/>
    <w:rsid w:val="00652856"/>
    <w:rsid w:val="00655497"/>
    <w:rsid w:val="00662B70"/>
    <w:rsid w:val="00667950"/>
    <w:rsid w:val="0067059A"/>
    <w:rsid w:val="00676F5E"/>
    <w:rsid w:val="006926D9"/>
    <w:rsid w:val="00695F5A"/>
    <w:rsid w:val="006A0BDE"/>
    <w:rsid w:val="006A175F"/>
    <w:rsid w:val="006A449F"/>
    <w:rsid w:val="006A62C9"/>
    <w:rsid w:val="006B0D35"/>
    <w:rsid w:val="006B2F52"/>
    <w:rsid w:val="006B3D3C"/>
    <w:rsid w:val="006B66E4"/>
    <w:rsid w:val="006C2648"/>
    <w:rsid w:val="006C6FBC"/>
    <w:rsid w:val="006C749D"/>
    <w:rsid w:val="006D1369"/>
    <w:rsid w:val="006D2C54"/>
    <w:rsid w:val="006D2DE8"/>
    <w:rsid w:val="006E2BA6"/>
    <w:rsid w:val="006F73E3"/>
    <w:rsid w:val="00704898"/>
    <w:rsid w:val="00710ED2"/>
    <w:rsid w:val="00711026"/>
    <w:rsid w:val="00714CCA"/>
    <w:rsid w:val="007151DE"/>
    <w:rsid w:val="00724B3A"/>
    <w:rsid w:val="007301DE"/>
    <w:rsid w:val="00731324"/>
    <w:rsid w:val="00733EC6"/>
    <w:rsid w:val="007378AA"/>
    <w:rsid w:val="00741663"/>
    <w:rsid w:val="00741BD1"/>
    <w:rsid w:val="00761502"/>
    <w:rsid w:val="00766503"/>
    <w:rsid w:val="007926B0"/>
    <w:rsid w:val="007937B0"/>
    <w:rsid w:val="007A091F"/>
    <w:rsid w:val="007C6727"/>
    <w:rsid w:val="007D2F24"/>
    <w:rsid w:val="007E1D7B"/>
    <w:rsid w:val="00800E3A"/>
    <w:rsid w:val="00801A13"/>
    <w:rsid w:val="00802C50"/>
    <w:rsid w:val="00802E61"/>
    <w:rsid w:val="008116C2"/>
    <w:rsid w:val="0081255C"/>
    <w:rsid w:val="00823B66"/>
    <w:rsid w:val="00851EE0"/>
    <w:rsid w:val="008604E1"/>
    <w:rsid w:val="00861BF3"/>
    <w:rsid w:val="00867E44"/>
    <w:rsid w:val="008708CB"/>
    <w:rsid w:val="008828A1"/>
    <w:rsid w:val="008838D6"/>
    <w:rsid w:val="008B2953"/>
    <w:rsid w:val="008B40A4"/>
    <w:rsid w:val="008C0204"/>
    <w:rsid w:val="008C206D"/>
    <w:rsid w:val="008C6C25"/>
    <w:rsid w:val="008C7365"/>
    <w:rsid w:val="008D2F8C"/>
    <w:rsid w:val="008D7F2A"/>
    <w:rsid w:val="008E0902"/>
    <w:rsid w:val="008E1E62"/>
    <w:rsid w:val="008E75B3"/>
    <w:rsid w:val="008F64B1"/>
    <w:rsid w:val="00916E9F"/>
    <w:rsid w:val="00931C90"/>
    <w:rsid w:val="009345CF"/>
    <w:rsid w:val="00935E7C"/>
    <w:rsid w:val="009374EC"/>
    <w:rsid w:val="00947AB6"/>
    <w:rsid w:val="0095484B"/>
    <w:rsid w:val="00956446"/>
    <w:rsid w:val="00970E33"/>
    <w:rsid w:val="0097263A"/>
    <w:rsid w:val="00984CDE"/>
    <w:rsid w:val="009A526C"/>
    <w:rsid w:val="009A7FB6"/>
    <w:rsid w:val="009D057E"/>
    <w:rsid w:val="009D4E7A"/>
    <w:rsid w:val="009F1469"/>
    <w:rsid w:val="009F7506"/>
    <w:rsid w:val="00A07F04"/>
    <w:rsid w:val="00A100E3"/>
    <w:rsid w:val="00A110ED"/>
    <w:rsid w:val="00A1299E"/>
    <w:rsid w:val="00A20056"/>
    <w:rsid w:val="00A234A1"/>
    <w:rsid w:val="00A26EF2"/>
    <w:rsid w:val="00A30D75"/>
    <w:rsid w:val="00A406FD"/>
    <w:rsid w:val="00A40A36"/>
    <w:rsid w:val="00A4259D"/>
    <w:rsid w:val="00A42786"/>
    <w:rsid w:val="00A47A76"/>
    <w:rsid w:val="00A52040"/>
    <w:rsid w:val="00A565B8"/>
    <w:rsid w:val="00A56FE4"/>
    <w:rsid w:val="00A5752A"/>
    <w:rsid w:val="00A60BA6"/>
    <w:rsid w:val="00AC346E"/>
    <w:rsid w:val="00AC35BB"/>
    <w:rsid w:val="00AC485C"/>
    <w:rsid w:val="00AC6D6C"/>
    <w:rsid w:val="00AE101E"/>
    <w:rsid w:val="00AE12A2"/>
    <w:rsid w:val="00AE5EFC"/>
    <w:rsid w:val="00AF43A1"/>
    <w:rsid w:val="00B073D1"/>
    <w:rsid w:val="00B20970"/>
    <w:rsid w:val="00B259E8"/>
    <w:rsid w:val="00B32835"/>
    <w:rsid w:val="00B40FC9"/>
    <w:rsid w:val="00B429E3"/>
    <w:rsid w:val="00B55AD3"/>
    <w:rsid w:val="00B56234"/>
    <w:rsid w:val="00B6092B"/>
    <w:rsid w:val="00B6242C"/>
    <w:rsid w:val="00B66107"/>
    <w:rsid w:val="00B73C38"/>
    <w:rsid w:val="00B7524E"/>
    <w:rsid w:val="00B76A2B"/>
    <w:rsid w:val="00B92DFE"/>
    <w:rsid w:val="00BA2384"/>
    <w:rsid w:val="00BA279E"/>
    <w:rsid w:val="00BD141B"/>
    <w:rsid w:val="00BD6392"/>
    <w:rsid w:val="00BE15BA"/>
    <w:rsid w:val="00BE62F3"/>
    <w:rsid w:val="00BE7DAA"/>
    <w:rsid w:val="00BF507E"/>
    <w:rsid w:val="00C06095"/>
    <w:rsid w:val="00C14202"/>
    <w:rsid w:val="00C334B9"/>
    <w:rsid w:val="00C33CBD"/>
    <w:rsid w:val="00C33F8C"/>
    <w:rsid w:val="00C3448A"/>
    <w:rsid w:val="00C372AB"/>
    <w:rsid w:val="00C44A6E"/>
    <w:rsid w:val="00C467C3"/>
    <w:rsid w:val="00C51DEC"/>
    <w:rsid w:val="00C56A47"/>
    <w:rsid w:val="00C65957"/>
    <w:rsid w:val="00C75B79"/>
    <w:rsid w:val="00C768BD"/>
    <w:rsid w:val="00C83765"/>
    <w:rsid w:val="00C84FD2"/>
    <w:rsid w:val="00C965AD"/>
    <w:rsid w:val="00CA05A0"/>
    <w:rsid w:val="00CA638C"/>
    <w:rsid w:val="00CB0032"/>
    <w:rsid w:val="00CB204B"/>
    <w:rsid w:val="00CB2E9F"/>
    <w:rsid w:val="00CD180C"/>
    <w:rsid w:val="00CD1A75"/>
    <w:rsid w:val="00CD2648"/>
    <w:rsid w:val="00CD7F6F"/>
    <w:rsid w:val="00CE2C52"/>
    <w:rsid w:val="00CE46A0"/>
    <w:rsid w:val="00CE5EB1"/>
    <w:rsid w:val="00CE6BB7"/>
    <w:rsid w:val="00CF17A7"/>
    <w:rsid w:val="00D03954"/>
    <w:rsid w:val="00D0651F"/>
    <w:rsid w:val="00D20B38"/>
    <w:rsid w:val="00D24F80"/>
    <w:rsid w:val="00D30DE9"/>
    <w:rsid w:val="00D375F8"/>
    <w:rsid w:val="00D40CC6"/>
    <w:rsid w:val="00D50BCF"/>
    <w:rsid w:val="00D74879"/>
    <w:rsid w:val="00D74EAC"/>
    <w:rsid w:val="00D825DE"/>
    <w:rsid w:val="00D82E0C"/>
    <w:rsid w:val="00D85E1D"/>
    <w:rsid w:val="00D93446"/>
    <w:rsid w:val="00DA1878"/>
    <w:rsid w:val="00DD0C42"/>
    <w:rsid w:val="00DD3408"/>
    <w:rsid w:val="00E04133"/>
    <w:rsid w:val="00E10724"/>
    <w:rsid w:val="00E15868"/>
    <w:rsid w:val="00E22838"/>
    <w:rsid w:val="00E3045B"/>
    <w:rsid w:val="00E42C2F"/>
    <w:rsid w:val="00E4669A"/>
    <w:rsid w:val="00E63FE4"/>
    <w:rsid w:val="00E71372"/>
    <w:rsid w:val="00E81BAA"/>
    <w:rsid w:val="00E826F2"/>
    <w:rsid w:val="00E834EF"/>
    <w:rsid w:val="00E83FDC"/>
    <w:rsid w:val="00EA67B5"/>
    <w:rsid w:val="00EB6731"/>
    <w:rsid w:val="00EC30A9"/>
    <w:rsid w:val="00EC46B5"/>
    <w:rsid w:val="00ED3F5E"/>
    <w:rsid w:val="00EE0C2B"/>
    <w:rsid w:val="00EE3D09"/>
    <w:rsid w:val="00EF4C91"/>
    <w:rsid w:val="00F117C1"/>
    <w:rsid w:val="00F15D05"/>
    <w:rsid w:val="00F25C68"/>
    <w:rsid w:val="00F30735"/>
    <w:rsid w:val="00F3290D"/>
    <w:rsid w:val="00F3420F"/>
    <w:rsid w:val="00F50C24"/>
    <w:rsid w:val="00F54FB2"/>
    <w:rsid w:val="00F94F55"/>
    <w:rsid w:val="00F965DE"/>
    <w:rsid w:val="00FB010C"/>
    <w:rsid w:val="00FB15A7"/>
    <w:rsid w:val="00FC6046"/>
    <w:rsid w:val="00FD5344"/>
    <w:rsid w:val="00FE300B"/>
    <w:rsid w:val="00FF24BD"/>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0D8E"/>
  <w15:docId w15:val="{4F5F3E93-302C-47A3-BB88-4BB79A29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75</cp:revision>
  <dcterms:created xsi:type="dcterms:W3CDTF">2019-07-31T20:17:00Z</dcterms:created>
  <dcterms:modified xsi:type="dcterms:W3CDTF">2019-11-15T17:30:00Z</dcterms:modified>
</cp:coreProperties>
</file>